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E4" w:rsidRDefault="00FB32A5">
      <w:pPr>
        <w:pStyle w:val="Header"/>
        <w:jc w:val="center"/>
        <w:rPr>
          <w:b/>
          <w:sz w:val="28"/>
          <w:u w:val="single"/>
        </w:rPr>
      </w:pPr>
      <w:r>
        <w:rPr>
          <w:rFonts w:ascii="Calibri"/>
          <w:noProof/>
        </w:rPr>
        <w:drawing>
          <wp:inline distT="0" distB="0" distL="0" distR="0">
            <wp:extent cx="5943600" cy="7467604"/>
            <wp:effectExtent l="0" t="0" r="0" b="0"/>
            <wp:docPr id="2110811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E4" w:rsidRDefault="00C10CE4">
      <w:pPr>
        <w:pStyle w:val="Header"/>
        <w:jc w:val="center"/>
        <w:rPr>
          <w:b/>
          <w:sz w:val="28"/>
          <w:u w:val="single"/>
        </w:rPr>
      </w:pPr>
    </w:p>
    <w:p w:rsidR="00C10CE4" w:rsidRDefault="00C10CE4">
      <w:pPr>
        <w:pStyle w:val="Header"/>
        <w:jc w:val="center"/>
        <w:rPr>
          <w:b/>
          <w:sz w:val="28"/>
          <w:u w:val="single"/>
        </w:rPr>
      </w:pPr>
    </w:p>
    <w:p w:rsidR="00C10CE4" w:rsidRDefault="00C10CE4">
      <w:pPr>
        <w:pStyle w:val="Header"/>
        <w:jc w:val="center"/>
        <w:rPr>
          <w:b/>
          <w:sz w:val="28"/>
          <w:u w:val="single"/>
        </w:rPr>
        <w:sectPr w:rsidR="00C10CE4" w:rsidSect="0048458A">
          <w:pgSz w:w="11907" w:h="16839" w:code="9"/>
          <w:pgMar w:top="1440" w:right="1440" w:bottom="1440" w:left="1440" w:header="720" w:footer="720" w:gutter="0"/>
          <w:cols w:space="720"/>
          <w:docGrid w:linePitch="299"/>
        </w:sectPr>
      </w:pPr>
    </w:p>
    <w:p w:rsidR="00C10CE4" w:rsidRDefault="00FB32A5">
      <w:pPr>
        <w:pStyle w:val="Header"/>
        <w:jc w:val="center"/>
        <w:rPr>
          <w:b/>
          <w:sz w:val="28"/>
          <w:u w:val="single"/>
        </w:rPr>
      </w:pPr>
      <w:r>
        <w:rPr>
          <w:rFonts w:ascii="Calibri"/>
          <w:noProof/>
        </w:rPr>
        <w:lastRenderedPageBreak/>
        <w:drawing>
          <wp:inline distT="0" distB="0" distL="0" distR="0">
            <wp:extent cx="8191495" cy="6048370"/>
            <wp:effectExtent l="0" t="0" r="0" b="9525"/>
            <wp:docPr id="1845692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E4" w:rsidRDefault="00FB32A5">
      <w:pPr>
        <w:pStyle w:val="Header"/>
        <w:jc w:val="center"/>
        <w:rPr>
          <w:b/>
          <w:sz w:val="28"/>
          <w:u w:val="single"/>
        </w:rPr>
        <w:sectPr w:rsidR="00C10CE4" w:rsidSect="0048458A">
          <w:pgSz w:w="16839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  <w:bookmarkStart w:id="0" w:name="_GoBack"/>
      <w:r>
        <w:rPr>
          <w:rFonts w:ascii="Calibri"/>
          <w:noProof/>
        </w:rPr>
        <w:lastRenderedPageBreak/>
        <w:drawing>
          <wp:inline distT="0" distB="0" distL="0" distR="0">
            <wp:extent cx="8201025" cy="6200719"/>
            <wp:effectExtent l="0" t="0" r="0" b="0"/>
            <wp:docPr id="715095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187" cy="62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0CE4" w:rsidRDefault="00FB32A5">
      <w:pPr>
        <w:pStyle w:val="Header"/>
        <w:jc w:val="center"/>
        <w:rPr>
          <w:b/>
          <w:sz w:val="28"/>
          <w:u w:val="single"/>
        </w:rPr>
        <w:sectPr w:rsidR="00C10CE4" w:rsidSect="000F25CA"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Calibri"/>
          <w:b/>
          <w:sz w:val="28"/>
          <w:szCs w:val="28"/>
          <w:u w:val="single"/>
        </w:rPr>
        <w:lastRenderedPageBreak/>
        <w:t>PICTURES FROM THE FIELD - OBIARUKU WATER SUPPLY SCHEME</w:t>
      </w:r>
    </w:p>
    <w:tbl>
      <w:tblPr>
        <w:tblW w:w="1047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89"/>
      </w:tblGrid>
      <w:tr w:rsidR="00C10CE4">
        <w:trPr>
          <w:trHeight w:val="12570"/>
        </w:trPr>
        <w:tc>
          <w:tcPr>
            <w:tcW w:w="10470" w:type="dxa"/>
          </w:tcPr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195"/>
              <w:gridCol w:w="5226"/>
            </w:tblGrid>
            <w:tr w:rsidR="00C10CE4">
              <w:trPr>
                <w:trHeight w:val="3095"/>
              </w:trPr>
              <w:tc>
                <w:tcPr>
                  <w:tcW w:w="519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lastRenderedPageBreak/>
                    <w:drawing>
                      <wp:inline distT="0" distB="0" distL="0" distR="0">
                        <wp:extent cx="3047995" cy="2181229"/>
                        <wp:effectExtent l="0" t="0" r="0" b="95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GIS\DESUWACO\ONYIA\IMG-20240812-WA0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 xml:space="preserve">Arrival of Gen. Set at Obiaruku Headworks                                                                             </w:t>
                  </w:r>
                </w:p>
              </w:tc>
              <w:tc>
                <w:tcPr>
                  <w:tcW w:w="522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52779" cy="2181229"/>
                        <wp:effectExtent l="0" t="0" r="9525" b="952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GIS\DESUWACO\ONYIA\IMG-20240812-WA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/>
                    </w:rPr>
                    <w:t xml:space="preserve">                                                                                          </w:t>
                  </w:r>
                </w:p>
                <w:p w:rsidR="00C10CE4" w:rsidRDefault="00FB32A5">
                  <w:r>
                    <w:rPr>
                      <w:rFonts w:ascii="Calibri"/>
                    </w:rPr>
                    <w:t>Pulling/installation of submersible pump at Ika WSS</w:t>
                  </w:r>
                </w:p>
              </w:tc>
            </w:tr>
            <w:tr w:rsidR="00C10CE4">
              <w:trPr>
                <w:trHeight w:val="3347"/>
              </w:trPr>
              <w:tc>
                <w:tcPr>
                  <w:tcW w:w="519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047995" cy="213359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GIS\DESUWACO\ONYIA\IMG-20240812-WA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Welding/jointing of HDPE pipes</w:t>
                  </w:r>
                </w:p>
              </w:tc>
              <w:tc>
                <w:tcPr>
                  <w:tcW w:w="522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067054" cy="213359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GIS\DESUWACO\ONYIA\IMG-20240812-WA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Welding/jointing of HDPE pipes</w:t>
                  </w:r>
                </w:p>
              </w:tc>
            </w:tr>
            <w:tr w:rsidR="00C10CE4">
              <w:trPr>
                <w:trHeight w:val="3797"/>
              </w:trPr>
              <w:tc>
                <w:tcPr>
                  <w:tcW w:w="519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43250" cy="2105020"/>
                        <wp:effectExtent l="0" t="0" r="0" b="952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GIS\DESUWACO\ONYIA\IMG-20240812-WA0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 xml:space="preserve">Inspection of submersible pump by Technical Team       </w:t>
                  </w:r>
                </w:p>
              </w:tc>
              <w:tc>
                <w:tcPr>
                  <w:tcW w:w="522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43250" cy="2105020"/>
                        <wp:effectExtent l="0" t="0" r="0" b="952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GIS\DESUWACO\ONYIA\IMG-20240812-WA0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Development of Borehole at Obiaruku Headworks</w:t>
                  </w:r>
                </w:p>
              </w:tc>
            </w:tr>
            <w:tr w:rsidR="00C10CE4">
              <w:trPr>
                <w:trHeight w:val="3770"/>
              </w:trPr>
              <w:tc>
                <w:tcPr>
                  <w:tcW w:w="519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lastRenderedPageBreak/>
                    <w:drawing>
                      <wp:inline distT="0" distB="0" distL="0" distR="0">
                        <wp:extent cx="3143250" cy="3400425"/>
                        <wp:effectExtent l="0" t="0" r="0" b="952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GIS\DESUWACO\ONYIA\IMG-20240812-WA0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 xml:space="preserve">Already laid HDPE pipeline </w:t>
                  </w:r>
                </w:p>
              </w:tc>
              <w:tc>
                <w:tcPr>
                  <w:tcW w:w="522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43250" cy="3400425"/>
                        <wp:effectExtent l="0" t="0" r="0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GIS\DESUWACO\ONYIA\IMG-20240812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Pipeline laid at Umudike Street</w:t>
                  </w:r>
                </w:p>
              </w:tc>
            </w:tr>
            <w:tr w:rsidR="00C10CE4">
              <w:trPr>
                <w:trHeight w:val="4112"/>
              </w:trPr>
              <w:tc>
                <w:tcPr>
                  <w:tcW w:w="519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62295" cy="3419470"/>
                        <wp:effectExtent l="0" t="0" r="0" b="952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GIS\DESUWACO\ONYIA\IMG-20240812-WA0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Newly laid interlocking tiles at Obiaruku Headworks</w:t>
                  </w:r>
                </w:p>
              </w:tc>
              <w:tc>
                <w:tcPr>
                  <w:tcW w:w="5226" w:type="dxa"/>
                </w:tcPr>
                <w:p w:rsidR="00C10CE4" w:rsidRDefault="00FB32A5">
                  <w:r>
                    <w:rPr>
                      <w:rFonts w:ascii="Calibri"/>
                      <w:noProof/>
                    </w:rPr>
                    <w:drawing>
                      <wp:inline distT="0" distB="0" distL="0" distR="0">
                        <wp:extent cx="3171825" cy="3419470"/>
                        <wp:effectExtent l="0" t="0" r="9525" b="952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GIS\DESUWACO\ONYIA\IMG-20240812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CE4" w:rsidRDefault="00FB32A5">
                  <w:r>
                    <w:rPr>
                      <w:rFonts w:ascii="Calibri"/>
                    </w:rPr>
                    <w:t>Entrance Gate at Obiaruku Headworks</w:t>
                  </w:r>
                </w:p>
              </w:tc>
            </w:tr>
          </w:tbl>
          <w:p w:rsidR="00C10CE4" w:rsidRDefault="00C10CE4"/>
        </w:tc>
      </w:tr>
    </w:tbl>
    <w:p w:rsidR="00C10CE4" w:rsidRDefault="00C10CE4">
      <w:pPr>
        <w:sectPr w:rsidR="00C10CE4" w:rsidSect="000F25CA">
          <w:pgSz w:w="12240" w:h="15840"/>
          <w:pgMar w:top="1440" w:right="1440" w:bottom="1440" w:left="1440" w:header="720" w:footer="720" w:gutter="0"/>
          <w:cols w:space="720"/>
        </w:sectPr>
      </w:pPr>
    </w:p>
    <w:p w:rsidR="00C10CE4" w:rsidRDefault="00FB32A5">
      <w:pPr>
        <w:pStyle w:val="Header"/>
        <w:jc w:val="center"/>
        <w:rPr>
          <w:b/>
          <w:sz w:val="28"/>
          <w:u w:val="single"/>
        </w:rPr>
      </w:pPr>
      <w:r>
        <w:rPr>
          <w:rFonts w:ascii="Calibri"/>
          <w:b/>
          <w:sz w:val="28"/>
          <w:szCs w:val="28"/>
          <w:u w:val="single"/>
        </w:rPr>
        <w:lastRenderedPageBreak/>
        <w:t>OBIARUKU WATER SUPPLY SCHEME – FIELD ASSETS CAPTURED</w:t>
      </w:r>
    </w:p>
    <w:tbl>
      <w:tblPr>
        <w:tblW w:w="15120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720"/>
        <w:gridCol w:w="1890"/>
        <w:gridCol w:w="1440"/>
        <w:gridCol w:w="1620"/>
        <w:gridCol w:w="1170"/>
        <w:gridCol w:w="1260"/>
        <w:gridCol w:w="1170"/>
        <w:gridCol w:w="1080"/>
        <w:gridCol w:w="810"/>
        <w:gridCol w:w="810"/>
        <w:gridCol w:w="810"/>
        <w:gridCol w:w="1260"/>
        <w:gridCol w:w="1080"/>
      </w:tblGrid>
      <w:tr w:rsidR="00C10CE4">
        <w:trPr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bookmarkStart w:id="1" w:name="RANGE!A1:M71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S/NO</w:t>
            </w:r>
            <w:bookmarkEnd w:id="1"/>
          </w:p>
        </w:tc>
        <w:tc>
          <w:tcPr>
            <w:tcW w:w="189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44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ASSET TYPE</w:t>
            </w:r>
          </w:p>
        </w:tc>
        <w:tc>
          <w:tcPr>
            <w:tcW w:w="162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PIPE MATERIAL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CONDITION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PAVEMENT TYPE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CHAMBER Y/N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MARK POST Y/N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MARK PLATE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METER NO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CE4" w:rsidRDefault="00FB32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LATITUDE</w:t>
            </w:r>
          </w:p>
        </w:tc>
      </w:tr>
      <w:tr w:rsidR="00C10CE4">
        <w:trPr>
          <w:trHeight w:val="62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Water Board by Aglican Church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Bend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184385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647026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Water Board by Aglican Church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Standtap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Steel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184372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647025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Water Board by Aglican Church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Sluice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Steel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184378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647043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Old Sapaele Roard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Steel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647173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Old Sapaele Roard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Steel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184616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647231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Amai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Sluice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Steel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184941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646466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Amai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Reducer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184260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646463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Amai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Air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185006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646353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Amai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185289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645713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Amai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Bend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184955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646469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Obigbe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185336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647018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Obinomba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187322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649096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Obinomba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Standtap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186745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648627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Obinomba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Standtap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186840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648703</w:t>
            </w:r>
          </w:p>
        </w:tc>
      </w:tr>
      <w:tr w:rsidR="00C10CE4">
        <w:trPr>
          <w:trHeight w:val="323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Obinomba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Standtap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187026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648852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Obinomba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Standtap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187119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648932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89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185355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647433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185431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647426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185799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647514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185348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647410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185335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647406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185117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647344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185274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647559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185221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647546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Umusume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185444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647542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Obigbe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185468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647163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Obigbe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185510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647210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Elevated Tank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675m3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184351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647028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647039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647009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184362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647045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646999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Umuebu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183990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644819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Umuebu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Air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184001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644855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Umuebu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184161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645439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189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Umuebu Road</w:t>
            </w:r>
          </w:p>
        </w:tc>
        <w:tc>
          <w:tcPr>
            <w:tcW w:w="144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Sluice Valve</w:t>
            </w:r>
          </w:p>
        </w:tc>
        <w:tc>
          <w:tcPr>
            <w:tcW w:w="162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100mm*100mm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184161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645440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Agbor- Eku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Sluice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183971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645527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183734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646471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Eku - Obianiku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183588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646789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Eku - Obianiku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183028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646318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Eku - Obianiku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184125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647121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184218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646608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184218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646607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Eku - Obianiku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150mm*100mm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184231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647139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Agbor- Eku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184620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646223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184396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646668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Agbor- Eku Road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Endcap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upvc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184429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646020</w:t>
            </w:r>
          </w:p>
        </w:tc>
      </w:tr>
      <w:tr w:rsidR="00C10CE4">
        <w:trPr>
          <w:trHeight w:val="575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Air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647009</w:t>
            </w:r>
          </w:p>
        </w:tc>
      </w:tr>
      <w:tr w:rsidR="00C10CE4">
        <w:trPr>
          <w:trHeight w:val="53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Non Return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647009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Meter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 Be Verified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184369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647009</w:t>
            </w:r>
          </w:p>
        </w:tc>
      </w:tr>
      <w:tr w:rsidR="00C10CE4">
        <w:trPr>
          <w:trHeight w:val="377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Non Return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184345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647039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9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Meter</w:t>
            </w:r>
          </w:p>
        </w:tc>
        <w:tc>
          <w:tcPr>
            <w:tcW w:w="162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 Be Verified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184345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647039</w:t>
            </w:r>
          </w:p>
        </w:tc>
      </w:tr>
      <w:tr w:rsidR="00C10CE4">
        <w:trPr>
          <w:trHeight w:val="3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189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Air Valve</w:t>
            </w:r>
          </w:p>
        </w:tc>
        <w:tc>
          <w:tcPr>
            <w:tcW w:w="162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184345</w:t>
            </w:r>
          </w:p>
        </w:tc>
        <w:tc>
          <w:tcPr>
            <w:tcW w:w="108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647039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Air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647045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Non Return Valve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Good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647045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Borehole Meter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25mm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Cast Iron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 Be Verified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Concrete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184361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647045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Transformer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Bad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184370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646989</w:t>
            </w:r>
          </w:p>
        </w:tc>
      </w:tr>
      <w:tr w:rsidR="00C10CE4">
        <w:trPr>
          <w:trHeight w:val="300"/>
        </w:trPr>
        <w:tc>
          <w:tcPr>
            <w:tcW w:w="72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9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Headworks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Generator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Not Known</w:t>
            </w:r>
          </w:p>
        </w:tc>
        <w:tc>
          <w:tcPr>
            <w:tcW w:w="11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Earth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184370</w:t>
            </w:r>
          </w:p>
        </w:tc>
        <w:tc>
          <w:tcPr>
            <w:tcW w:w="108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CE4" w:rsidRDefault="00FB32A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646987</w:t>
            </w:r>
          </w:p>
        </w:tc>
      </w:tr>
    </w:tbl>
    <w:p w:rsidR="00C10CE4" w:rsidRDefault="00C10CE4"/>
    <w:sectPr w:rsidR="00C10CE4" w:rsidSect="00CB0FA7">
      <w:pgSz w:w="15840" w:h="12240"/>
      <w:pgMar w:top="1440" w:right="1440" w:bottom="9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4DC" w:rsidRDefault="001C64DC">
      <w:pPr>
        <w:spacing w:after="0" w:line="240" w:lineRule="auto"/>
      </w:pPr>
      <w:r>
        <w:rPr>
          <w:rFonts w:ascii="Calibri"/>
        </w:rPr>
        <w:separator/>
      </w:r>
    </w:p>
  </w:endnote>
  <w:endnote w:type="continuationSeparator" w:id="0">
    <w:p w:rsidR="001C64DC" w:rsidRDefault="001C64DC">
      <w:pPr>
        <w:spacing w:after="0" w:line="240" w:lineRule="auto"/>
      </w:pPr>
      <w:r>
        <w:rPr>
          <w:rFonts w:ascii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4DC" w:rsidRDefault="001C64DC">
      <w:pPr>
        <w:spacing w:after="0" w:line="240" w:lineRule="auto"/>
      </w:pPr>
      <w:r>
        <w:rPr>
          <w:rFonts w:ascii="Calibri"/>
        </w:rPr>
        <w:separator/>
      </w:r>
    </w:p>
  </w:footnote>
  <w:footnote w:type="continuationSeparator" w:id="0">
    <w:p w:rsidR="001C64DC" w:rsidRDefault="001C64DC">
      <w:pPr>
        <w:spacing w:after="0" w:line="240" w:lineRule="auto"/>
      </w:pPr>
      <w:r>
        <w:rPr>
          <w:rFonts w:ascii="Calibri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19"/>
    <w:rsid w:val="000F25CA"/>
    <w:rsid w:val="00101453"/>
    <w:rsid w:val="00146139"/>
    <w:rsid w:val="00187D63"/>
    <w:rsid w:val="001B00BE"/>
    <w:rsid w:val="001C2019"/>
    <w:rsid w:val="001C64DC"/>
    <w:rsid w:val="00371255"/>
    <w:rsid w:val="0048458A"/>
    <w:rsid w:val="004B5A4E"/>
    <w:rsid w:val="0067315D"/>
    <w:rsid w:val="006F2804"/>
    <w:rsid w:val="007157A1"/>
    <w:rsid w:val="00765BF7"/>
    <w:rsid w:val="00987231"/>
    <w:rsid w:val="009A3210"/>
    <w:rsid w:val="009C4019"/>
    <w:rsid w:val="00A16E9F"/>
    <w:rsid w:val="00C10CE4"/>
    <w:rsid w:val="00CB0FA7"/>
    <w:rsid w:val="00DB38BC"/>
    <w:rsid w:val="00DD5D15"/>
    <w:rsid w:val="00FB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21FD63-8B26-4C4F-9477-4E9969607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FA7"/>
  </w:style>
  <w:style w:type="paragraph" w:styleId="Footer">
    <w:name w:val="footer"/>
    <w:basedOn w:val="Normal"/>
    <w:link w:val="FooterChar"/>
    <w:uiPriority w:val="99"/>
    <w:unhideWhenUsed/>
    <w:rsid w:val="00CB0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FA7"/>
  </w:style>
  <w:style w:type="paragraph" w:styleId="BalloonText">
    <w:name w:val="Balloon Text"/>
    <w:basedOn w:val="Normal"/>
    <w:link w:val="BalloonTextChar"/>
    <w:uiPriority w:val="99"/>
    <w:semiHidden/>
    <w:unhideWhenUsed/>
    <w:rsid w:val="004B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5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USHERING UNIT</dc:creator>
  <cp:lastModifiedBy>Microsoft account</cp:lastModifiedBy>
  <cp:revision>3</cp:revision>
  <cp:lastPrinted>2024-09-20T16:16:00Z</cp:lastPrinted>
  <dcterms:created xsi:type="dcterms:W3CDTF">2024-09-20T10:41:00Z</dcterms:created>
  <dcterms:modified xsi:type="dcterms:W3CDTF">2024-09-20T16:17:00Z</dcterms:modified>
</cp:coreProperties>
</file>